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D1" w:rsidRDefault="002603D1" w:rsidP="002603D1">
      <w:pPr>
        <w:shd w:val="clear" w:color="auto" w:fill="8DA1B7"/>
        <w:spacing w:line="250" w:lineRule="atLeast"/>
        <w:rPr>
          <w:caps/>
          <w:color w:val="000080"/>
        </w:rPr>
      </w:pPr>
      <w:r>
        <w:rPr>
          <w:rFonts w:ascii="Helvetica" w:hAnsi="Helvetica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8.15pt" o:ole="">
            <v:imagedata r:id="rId5" o:title=""/>
          </v:shape>
          <w:control r:id="rId6" w:name="DefaultOcxName" w:shapeid="_x0000_i1064"/>
        </w:object>
      </w:r>
      <w:bookmarkStart w:id="0" w:name="220399"/>
      <w:r>
        <w:rPr>
          <w:caps/>
          <w:color w:val="000080"/>
        </w:rPr>
        <w:t>ЎЗБЕКИСТОН РЕСПУБЛИКАСИ ПРЕЗИДЕНТИНИНГ</w:t>
      </w:r>
      <w:bookmarkEnd w:id="0"/>
    </w:p>
    <w:p w:rsidR="002603D1" w:rsidRDefault="002603D1" w:rsidP="002603D1">
      <w:pPr>
        <w:shd w:val="clear" w:color="auto" w:fill="FFFFFF"/>
        <w:jc w:val="center"/>
        <w:rPr>
          <w:caps/>
          <w:color w:val="000080"/>
        </w:rPr>
      </w:pPr>
      <w:bookmarkStart w:id="1" w:name="220400"/>
      <w:r>
        <w:rPr>
          <w:caps/>
          <w:color w:val="000080"/>
        </w:rPr>
        <w:t>ФАРМОНИ</w:t>
      </w:r>
      <w:bookmarkEnd w:id="1"/>
    </w:p>
    <w:p w:rsidR="002603D1" w:rsidRDefault="002603D1" w:rsidP="002603D1">
      <w:pPr>
        <w:shd w:val="clear" w:color="auto" w:fill="FFFFFF"/>
        <w:jc w:val="center"/>
        <w:rPr>
          <w:b/>
          <w:bCs/>
          <w:caps/>
          <w:color w:val="000080"/>
        </w:rPr>
      </w:pPr>
      <w:bookmarkStart w:id="2" w:name="220401"/>
      <w:r>
        <w:rPr>
          <w:b/>
          <w:bCs/>
          <w:caps/>
          <w:color w:val="000080"/>
        </w:rPr>
        <w:t>ДАВЛАТ-ТИЖОРАТ ХАЛҚ БАНКИНИ РИВОЖЛАНТИРИШ БОРАСИДАГИ ҚЎШИМЧА ЧОРА-ТАДБИРЛАР ТЎҒРИСИДА</w:t>
      </w:r>
      <w:bookmarkEnd w:id="2"/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3" w:name="220403"/>
      <w:bookmarkStart w:id="4" w:name="220404"/>
      <w:bookmarkEnd w:id="3"/>
      <w:r>
        <w:rPr>
          <w:color w:val="000000"/>
        </w:rPr>
        <w:t>Бўш пул маблағларининг омонатларда тўпланишидан аҳолининг манфаатдорлигини ошириш ҳамда давлат-тижорат Халқ банки омонатчиларининг манфаатларини ҳимоя қилишни кучайтириш, унинг ресурс базасини мустаҳкамлаш мақсадида:</w:t>
      </w:r>
      <w:bookmarkEnd w:id="4"/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5" w:name="220405"/>
      <w:r>
        <w:rPr>
          <w:color w:val="000000"/>
        </w:rPr>
        <w:t>1. 2000—2005 йиллар мобайнида Халқ банкининг низом жамғармасини 10 млрд сўмгача кўпайтириб, қуйидаги улушларда қўшимча қўйилмалар киритиш тўғрисида Ўзбекистон Республикаси Молия вазирлиги, Марказий банки ва давлат-тижорат Халқ банкининг таклифи маъқуллансин:</w:t>
      </w:r>
      <w:bookmarkEnd w:id="5"/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6" w:name="220406"/>
      <w:r>
        <w:rPr>
          <w:color w:val="000000"/>
        </w:rPr>
        <w:t>Ўзбекистон Республикаси Молия вазирлиги (51 фоиз) 3,57 млрд сўм:</w:t>
      </w:r>
      <w:bookmarkEnd w:id="6"/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7" w:name="220407"/>
      <w:r>
        <w:rPr>
          <w:color w:val="000000"/>
        </w:rPr>
        <w:t>Ўзбекистон Республикаси Марказий банки (49 фоиз) 3,43 млрд сўм.</w:t>
      </w:r>
      <w:bookmarkEnd w:id="7"/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8" w:name="220408"/>
      <w:r>
        <w:rPr>
          <w:color w:val="000000"/>
        </w:rPr>
        <w:t>2. Халқ банки 2005 йил 1 январга қадар солиқларнинг барча турларидан озод қилинсин ва бўшаган маблағлар Ўзбекистон Республикаси Молия вазирлигининг Халқ банки низом жамғармасидаги улушини тўлдиришга йўналтирилсин.</w:t>
      </w:r>
      <w:bookmarkEnd w:id="8"/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9" w:name="220409"/>
      <w:r>
        <w:rPr>
          <w:color w:val="000000"/>
        </w:rPr>
        <w:t>3. «Давлат-тижорат Халқ банкини янада ривожлантириш чора-тадбирлари тўғрисида» Ўзбекистон Республикаси Президентининг 1998 йил 25 декабрдаги ПФ-2162-сон Фармонининг</w:t>
      </w:r>
      <w:r>
        <w:rPr>
          <w:rStyle w:val="apple-converted-space"/>
          <w:color w:val="000000"/>
        </w:rPr>
        <w:t> </w:t>
      </w:r>
      <w:bookmarkEnd w:id="9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"http://www.lex.uz/pages/getpage.aspx?actForm=1&amp;lact_id=224317&amp;ONDATE=25.12.1998" \l "224339" </w:instrText>
      </w:r>
      <w:r>
        <w:rPr>
          <w:color w:val="000000"/>
        </w:rPr>
        <w:fldChar w:fldCharType="separate"/>
      </w:r>
      <w:r>
        <w:rPr>
          <w:rStyle w:val="a3"/>
          <w:color w:val="008080"/>
          <w:u w:val="none"/>
        </w:rPr>
        <w:t>3-банди</w:t>
      </w:r>
      <w:r>
        <w:rPr>
          <w:rStyle w:val="apple-converted-space"/>
          <w:color w:val="008080"/>
        </w:rPr>
        <w:t> </w:t>
      </w:r>
      <w:r>
        <w:rPr>
          <w:color w:val="000000"/>
        </w:rPr>
        <w:fldChar w:fldCharType="end"/>
      </w:r>
      <w:r>
        <w:rPr>
          <w:color w:val="000000"/>
        </w:rPr>
        <w:t>ўз кучини йўқотган деб ҳисоблансин.</w:t>
      </w:r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10" w:name="220410"/>
      <w:r>
        <w:rPr>
          <w:color w:val="000000"/>
        </w:rPr>
        <w:t>4. Ўзбекистон Республикаси Вазирлар Маҳкамаси ўн кун муддатда мазкур Фармонни ижро этиш юзасидан</w:t>
      </w:r>
      <w:r>
        <w:rPr>
          <w:rStyle w:val="apple-converted-space"/>
          <w:color w:val="000000"/>
        </w:rPr>
        <w:t> </w:t>
      </w:r>
      <w:bookmarkEnd w:id="1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"http://www.lex.uz/pages/getpage.aspx?lact_id=408426" </w:instrText>
      </w:r>
      <w:r>
        <w:rPr>
          <w:color w:val="000000"/>
        </w:rPr>
        <w:fldChar w:fldCharType="separate"/>
      </w:r>
      <w:r>
        <w:rPr>
          <w:rStyle w:val="a3"/>
          <w:color w:val="008080"/>
          <w:u w:val="none"/>
        </w:rPr>
        <w:t>қарор</w:t>
      </w:r>
      <w:r>
        <w:rPr>
          <w:rStyle w:val="apple-converted-space"/>
          <w:color w:val="008080"/>
        </w:rPr>
        <w:t> </w:t>
      </w:r>
      <w:r>
        <w:rPr>
          <w:color w:val="000000"/>
        </w:rPr>
        <w:fldChar w:fldCharType="end"/>
      </w:r>
      <w:r>
        <w:rPr>
          <w:color w:val="000000"/>
        </w:rPr>
        <w:t>қабул қилсин.</w:t>
      </w:r>
    </w:p>
    <w:p w:rsidR="002603D1" w:rsidRDefault="002603D1" w:rsidP="002603D1">
      <w:pPr>
        <w:shd w:val="clear" w:color="auto" w:fill="FFFFFF"/>
        <w:ind w:firstLine="851"/>
        <w:jc w:val="both"/>
        <w:rPr>
          <w:color w:val="000000"/>
        </w:rPr>
      </w:pPr>
      <w:bookmarkStart w:id="11" w:name="220411"/>
      <w:r>
        <w:rPr>
          <w:color w:val="000000"/>
        </w:rPr>
        <w:t>5. Ушбу Фармоннинг ижросини назорат қилиш Ўзбекистон Республикаси Бош вазирининг ўринбосари Р.С.Азимов ва Ўзбекистон Республикаси Марказий банкининг раиси Ф.М.Муллажонов зиммасига юклансин.</w:t>
      </w:r>
      <w:bookmarkEnd w:id="11"/>
    </w:p>
    <w:p w:rsidR="002603D1" w:rsidRDefault="002603D1" w:rsidP="002603D1">
      <w:pPr>
        <w:shd w:val="clear" w:color="auto" w:fill="FFFFFF"/>
        <w:jc w:val="right"/>
        <w:rPr>
          <w:b/>
          <w:bCs/>
          <w:color w:val="000000"/>
        </w:rPr>
      </w:pPr>
      <w:bookmarkStart w:id="12" w:name="220412"/>
      <w:r>
        <w:rPr>
          <w:b/>
          <w:bCs/>
          <w:color w:val="000000"/>
        </w:rPr>
        <w:t>Ўзбекистон Республикасининг Президенти И. КАРИМОВ</w:t>
      </w:r>
      <w:bookmarkEnd w:id="12"/>
    </w:p>
    <w:p w:rsidR="002603D1" w:rsidRDefault="002603D1" w:rsidP="002603D1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13" w:name="220413"/>
      <w:r>
        <w:rPr>
          <w:color w:val="000000"/>
          <w:sz w:val="22"/>
          <w:szCs w:val="22"/>
        </w:rPr>
        <w:t>Тошкент ш.,</w:t>
      </w:r>
      <w:bookmarkEnd w:id="13"/>
    </w:p>
    <w:p w:rsidR="002603D1" w:rsidRDefault="002603D1" w:rsidP="002603D1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14" w:name="220414"/>
      <w:r>
        <w:rPr>
          <w:color w:val="000000"/>
          <w:sz w:val="22"/>
          <w:szCs w:val="22"/>
        </w:rPr>
        <w:t>2000 йил 7 декабрь,</w:t>
      </w:r>
      <w:bookmarkEnd w:id="14"/>
    </w:p>
    <w:p w:rsidR="002603D1" w:rsidRDefault="002603D1" w:rsidP="002603D1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15" w:name="220415"/>
      <w:r>
        <w:rPr>
          <w:color w:val="000000"/>
          <w:sz w:val="22"/>
          <w:szCs w:val="22"/>
        </w:rPr>
        <w:t>ПФ-2773-сон</w:t>
      </w:r>
      <w:bookmarkEnd w:id="15"/>
    </w:p>
    <w:sectPr w:rsidR="002603D1" w:rsidSect="00260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5D6D"/>
    <w:multiLevelType w:val="multilevel"/>
    <w:tmpl w:val="CFC0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3D1"/>
    <w:rsid w:val="002603D1"/>
    <w:rsid w:val="005C77AB"/>
    <w:rsid w:val="00946052"/>
    <w:rsid w:val="00C523DC"/>
    <w:rsid w:val="00FE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AB"/>
    <w:rPr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3D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603D1"/>
  </w:style>
  <w:style w:type="paragraph" w:styleId="a5">
    <w:name w:val="Balloon Text"/>
    <w:basedOn w:val="a"/>
    <w:link w:val="a6"/>
    <w:uiPriority w:val="99"/>
    <w:semiHidden/>
    <w:unhideWhenUsed/>
    <w:rsid w:val="00260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D1"/>
    <w:rPr>
      <w:rFonts w:ascii="Tahoma" w:hAnsi="Tahoma" w:cs="Tahoma"/>
      <w:sz w:val="16"/>
      <w:szCs w:val="16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61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849">
              <w:marLeft w:val="0"/>
              <w:marRight w:val="0"/>
              <w:marTop w:val="8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47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77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05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8180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532703">
                                      <w:marLeft w:val="0"/>
                                      <w:marRight w:val="93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1172">
                                      <w:marLeft w:val="0"/>
                                      <w:marRight w:val="93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51026">
                                      <w:marLeft w:val="0"/>
                                      <w:marRight w:val="93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253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2018-04-03T06:13:00Z</dcterms:created>
  <dcterms:modified xsi:type="dcterms:W3CDTF">2018-04-03T06:14:00Z</dcterms:modified>
</cp:coreProperties>
</file>